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67C93" w:rsidRDefault="00E67C93" w:rsidP="00E67C93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E67C93">
        <w:rPr>
          <w:rFonts w:asciiTheme="minorEastAsia" w:hAnsiTheme="minorEastAsia" w:hint="eastAsia"/>
          <w:b/>
          <w:sz w:val="24"/>
          <w:szCs w:val="24"/>
        </w:rPr>
        <w:t>中国教育学会关于开展2017年度“十三五”教育科研规划课题申报工作的通知</w:t>
      </w:r>
    </w:p>
    <w:p w:rsidR="00E67C93" w:rsidRPr="00E67C93" w:rsidRDefault="00E67C93" w:rsidP="00E67C93">
      <w:pPr>
        <w:spacing w:line="360" w:lineRule="auto"/>
        <w:jc w:val="center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>学会发〔2017〕54号</w:t>
      </w:r>
    </w:p>
    <w:p w:rsid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>各位会员、各单位会员、各实验区；教育科研院所、中小学校、幼儿园；广大教育工作者：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中国教育学会2017年度“十三五”教育科研规划课题申报工作将于近日启动，现将有关事项通知如下：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一、课题申报时间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2017年4月12日-6月12日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二、课题申报方式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1.中国教育学会2017年度“十三五”教育科研规划课题采用网络申报，详细方式见《中国教育学会教育科研规划课题申报说明》（附件1）。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2.请仔细阅读《中国教育学会教育科研课题管理办法（试行）》（附件2），如实填写《中国教育学会“十三五”教育科研课题申请书》（附件3），将签字盖章后的申请书第7页扫描件与申请书电子版一并通过网络提交。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3.随通知下发规划课题指南（附件4），申报者可根据指南和选题方向确定具体课题题目后进行申报，课题题目的表述应科学、严谨、简明，一般不加副标题。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三、课题研究期限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规划课题原则上要求两年内完成，研究周期最短为一年，最长须在本规划期内完成。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四、课题评审及相关费用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1.学会规划课题评审程序包括初审、二审、终审和公示，初审由学会秘书处负责，二审由学会秘书处组织相关专家进行，终审由学会学术委员会负责；中国教育学会教育科研规划课题设重点课题，根据学术委员会终审意见，学会将选择部分优秀规划课题作为重点课题立项。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2.中国教育学会教育科研规划课题自筹研究经费。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3.学会将收取课题咨询费200元/项。缴费方式见《中国教育学会教育科研规划课题申报说明》（附件1）。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lastRenderedPageBreak/>
        <w:t xml:space="preserve"> 　　五、联系方式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中国教育学会学术部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联系人：杨老师   联系电话：010-84022535</w:t>
      </w:r>
    </w:p>
    <w:p w:rsidR="00E67C93" w:rsidRPr="00E67C93" w:rsidRDefault="00E67C93" w:rsidP="00E67C9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67C93" w:rsidRPr="00E67C93" w:rsidRDefault="00E67C93" w:rsidP="00E67C93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67C93" w:rsidRPr="00E67C93" w:rsidRDefault="00E67C93" w:rsidP="00E67C93">
      <w:pPr>
        <w:spacing w:line="360" w:lineRule="auto"/>
        <w:jc w:val="right"/>
        <w:rPr>
          <w:rFonts w:asciiTheme="minorEastAsia" w:hAnsiTheme="minorEastAsia" w:hint="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　　　　　　　　　　　　　　　　　　　　　　中国教育学会</w:t>
      </w:r>
    </w:p>
    <w:p w:rsidR="00E67C93" w:rsidRPr="00E67C93" w:rsidRDefault="00E67C93" w:rsidP="00E67C93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 w:rsidRPr="00E67C93">
        <w:rPr>
          <w:rFonts w:asciiTheme="minorEastAsia" w:hAnsiTheme="minorEastAsia" w:hint="eastAsia"/>
          <w:sz w:val="24"/>
          <w:szCs w:val="24"/>
        </w:rPr>
        <w:t xml:space="preserve"> 　　　　　　　　　　　　　　　　　　　　　　　2017年4月12日</w:t>
      </w:r>
    </w:p>
    <w:sectPr w:rsidR="00E67C93" w:rsidRPr="00E6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527" w:rsidRDefault="00F15527" w:rsidP="00E67C93">
      <w:r>
        <w:separator/>
      </w:r>
    </w:p>
  </w:endnote>
  <w:endnote w:type="continuationSeparator" w:id="1">
    <w:p w:rsidR="00F15527" w:rsidRDefault="00F15527" w:rsidP="00E67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527" w:rsidRDefault="00F15527" w:rsidP="00E67C93">
      <w:r>
        <w:separator/>
      </w:r>
    </w:p>
  </w:footnote>
  <w:footnote w:type="continuationSeparator" w:id="1">
    <w:p w:rsidR="00F15527" w:rsidRDefault="00F15527" w:rsidP="00E67C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7C93"/>
    <w:rsid w:val="00E67C93"/>
    <w:rsid w:val="00F1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7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7C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7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7C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709</Characters>
  <Application>Microsoft Office Word</Application>
  <DocSecurity>0</DocSecurity>
  <Lines>5</Lines>
  <Paragraphs>1</Paragraphs>
  <ScaleCrop>false</ScaleCrop>
  <Company>china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2017-05-09T02:20:00Z</dcterms:created>
  <dcterms:modified xsi:type="dcterms:W3CDTF">2017-05-09T02:24:00Z</dcterms:modified>
</cp:coreProperties>
</file>