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3FC" w:rsidRDefault="005A03FC" w:rsidP="005A03FC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附件1：</w:t>
      </w:r>
    </w:p>
    <w:p w:rsidR="005A03FC" w:rsidRDefault="005A03FC" w:rsidP="005A03FC">
      <w:pPr>
        <w:spacing w:line="560" w:lineRule="exact"/>
        <w:rPr>
          <w:rFonts w:ascii="方正小标宋简体" w:eastAsia="方正小标宋简体" w:hAnsi="仿宋" w:cs="Arial"/>
          <w:color w:val="333333"/>
          <w:sz w:val="36"/>
          <w:szCs w:val="36"/>
          <w:shd w:val="clear" w:color="auto" w:fill="FFFFFF"/>
        </w:rPr>
      </w:pPr>
    </w:p>
    <w:p w:rsidR="005A03FC" w:rsidRDefault="005A03FC" w:rsidP="005A03FC">
      <w:pPr>
        <w:spacing w:line="560" w:lineRule="exact"/>
        <w:ind w:firstLineChars="200" w:firstLine="720"/>
        <w:rPr>
          <w:rFonts w:ascii="方正小标宋简体" w:eastAsia="方正小标宋简体" w:hAnsi="仿宋"/>
          <w:sz w:val="36"/>
          <w:szCs w:val="36"/>
        </w:rPr>
      </w:pPr>
      <w:r w:rsidRPr="00860FD0">
        <w:rPr>
          <w:rFonts w:ascii="方正小标宋简体" w:eastAsia="方正小标宋简体" w:hAnsi="仿宋" w:hint="eastAsia"/>
          <w:sz w:val="36"/>
          <w:szCs w:val="36"/>
        </w:rPr>
        <w:t>甘肃省安全科技“十三五”</w:t>
      </w:r>
      <w:r>
        <w:rPr>
          <w:rFonts w:ascii="方正小标宋简体" w:eastAsia="方正小标宋简体" w:hAnsi="仿宋" w:hint="eastAsia"/>
          <w:sz w:val="36"/>
          <w:szCs w:val="36"/>
        </w:rPr>
        <w:t>关键技术研究指南</w:t>
      </w:r>
    </w:p>
    <w:p w:rsidR="005A03FC" w:rsidRDefault="005A03FC" w:rsidP="005A03FC">
      <w:pPr>
        <w:spacing w:line="560" w:lineRule="exact"/>
        <w:ind w:firstLineChars="200" w:firstLine="720"/>
        <w:rPr>
          <w:rFonts w:ascii="方正小标宋简体" w:eastAsia="方正小标宋简体" w:hAnsi="仿宋"/>
          <w:sz w:val="36"/>
          <w:szCs w:val="36"/>
        </w:rPr>
      </w:pPr>
    </w:p>
    <w:p w:rsidR="005A03FC" w:rsidRDefault="005A03FC" w:rsidP="005A03FC">
      <w:pPr>
        <w:spacing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1.煤矿领域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煤矿隐蔽致灾因素智能精细探查及治理技术；矿井瓦斯、火灾、粉尘、冲击地压、冒顶和动力性灾害等防控技术；煤矿深井煤岩及热动力灾害防治技术；煤炭智能化安全无人开采技术等。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（1）瓦斯治理和利用示范研究；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（2）矿山冲击地压机理与防控技术综合研究；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（3）无线电透视技术结合超前钻孔探测地质条件复杂工作面研究；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（4）深部煤矿开采多场耦合条件下矿井热害致灾机理及控制技术研究；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（5）基于大数据的远程智能服务平台和安全无人开采示范研究。</w:t>
      </w:r>
    </w:p>
    <w:p w:rsidR="005A03FC" w:rsidRDefault="005A03FC" w:rsidP="005A03FC">
      <w:pPr>
        <w:spacing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2.非煤矿山领域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超深井超大规模金属矿山开采安全关键技术；“机械化换人、自动化减人”安全开采技术；采空区及尾矿库安全治理技术；矿山生产安全物联网与无人化开采技术；矿山重大灾害工程验证与检测技术等。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（1）超深竖井施工安全技术和围岩支护预警技术研究；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（2）竖井的高可靠性防坠装置和性能检测系统的研究；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（3）竖井多水平罐道自动补偿技术研究；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（4）柔性罐道张紧力便捷检测系统研究；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（5）基于物联网监管系统的矿山无人化开采及监控的研究；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（6）超大规模运输系统及其智能控制技术；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（7）井下大吨位智能化电机车及智能行驶控制信号系统等研究；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（8）非煤矿山尾矿库、采空区等重大危险源综合治理技术；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（9）采空区及尾矿库的致灾机理和安全有效的治理技术；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（10）非煤矿山重大事故预防检测技术体系研究。</w:t>
      </w:r>
    </w:p>
    <w:p w:rsidR="005A03FC" w:rsidRDefault="005A03FC" w:rsidP="005A03FC">
      <w:pPr>
        <w:spacing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3.危险化学品领域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化工园区多灾害耦合风险评估与防控技术；化学品风险评估与危险工艺安全评定技术；液氯与液氨等高危化工工艺事故的监测预警与防控技术。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（1）典型硝化工艺/重氮化工艺热危险性分析及反应控制研究；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（2）基于虚拟现实危化事故应急演练的推广应用；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（3）危险化学品燃爆等危险特性鉴别装备研发；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（4）大型新型煤化工装置安全保障关键技术及装备研发；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（5）液氯与液氨泄漏、中毒、火灾爆炸等事故机理研究；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（6）涉氨制冷企业事故监测预警与防控技术装备研发。</w:t>
      </w:r>
    </w:p>
    <w:p w:rsidR="005A03FC" w:rsidRDefault="005A03FC" w:rsidP="005A03FC">
      <w:pPr>
        <w:spacing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4.冶金有色等工贸领域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冶金事故预警与防控技术；路桥施工地质灾害防控技术；有限空间危险作业安全防控技术。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（1）冶金事故双重预防机制研究；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（2）重点区域防火技术综合研究；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（3）冶金炉窑安全监测预警与防控技术研究；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（4）高温熔融金属吊运过程安全智能监控系统研发；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（5）瓦斯隧道监测和超前钻孔探测有害气体综合研究；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（6）有限空间作业在线监测预警防控技术研究。</w:t>
      </w:r>
    </w:p>
    <w:p w:rsidR="005A03FC" w:rsidRDefault="005A03FC" w:rsidP="005A03FC">
      <w:pPr>
        <w:spacing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5.职业健康领域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职业危害预防控制关键技术；职业病危害的风险评估技术；井下粉尘、热辐射等职业危害评价与控制技术。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（1）粉尘与高毒物质危害防治技术研究；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（2）基于风险分析的职业病危害的风险评估技术研究；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（3）井下机械化采掘面、锚喷作业区气载粉尘污染机制、抑制技术与装备研发；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（4）化工行业有机溶剂暴露对女工生殖健康的影响研究。</w:t>
      </w:r>
    </w:p>
    <w:p w:rsidR="005A03FC" w:rsidRDefault="005A03FC" w:rsidP="005A03FC">
      <w:pPr>
        <w:spacing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6.交通运输领域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利用云计算、大数据、移动互联网等新兴技术，推动现代信息技术与交通运输安全管理和服务全面融合。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（1）交通安全联网联控体系研究；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（2）城市轨道交通运营安全监管系统研究；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（3）寄递安全风险源评估评价项目。</w:t>
      </w:r>
    </w:p>
    <w:p w:rsidR="005A03FC" w:rsidRDefault="005A03FC" w:rsidP="005A03FC">
      <w:pPr>
        <w:spacing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7.建筑施工领域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地下工程施工现场可视化监测、信息化管理与安全风险预警技术等。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（1）城市轨道交通网络化效能提升和重大风险管控研究；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（2）安全韧性城市构建与防灾技术研究研究；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（3）建筑智能传感及建筑结构安全自诊断研究；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（4）地下工程和深基坑无人值守监控预警系统研究。</w:t>
      </w:r>
    </w:p>
    <w:p w:rsidR="005A03FC" w:rsidRDefault="005A03FC" w:rsidP="005A03FC">
      <w:pPr>
        <w:spacing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8.安全生产信息化领域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互联网+安全生产监管监察大数据平台、容灾备份中心、高危企业风险预警与防控等系统建设；矿山、危化品和化工、烟花爆竹等重点高危企业安全生产风险预警与防控系统试点。</w:t>
      </w:r>
    </w:p>
    <w:p w:rsidR="005A03FC" w:rsidRDefault="005A03FC" w:rsidP="005A03FC">
      <w:pPr>
        <w:spacing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9.应急救援领域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现场保障、人员救护、道路应急抢通、高机动多功能应急救援车辆、生命搜救、工程抢险救援等关键技术研究；推动北斗导航、人工智能等技术在应急救援中的应用；加强个体防护装备、应急安全材料和产品研发。</w:t>
      </w:r>
    </w:p>
    <w:p w:rsidR="005A03FC" w:rsidRDefault="005A03FC" w:rsidP="005A03FC">
      <w:pPr>
        <w:spacing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10.其他领域</w:t>
      </w:r>
    </w:p>
    <w:p w:rsidR="005A03FC" w:rsidRDefault="005A03FC" w:rsidP="005A03F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加强新技术、新材料和新产品应用示范工程建设、风险评估和管控，全面提高安全生产科技的研发和应用水平。</w:t>
      </w:r>
    </w:p>
    <w:p w:rsidR="00192B7C" w:rsidRPr="005A03FC" w:rsidRDefault="00192B7C">
      <w:bookmarkStart w:id="0" w:name="_GoBack"/>
      <w:bookmarkEnd w:id="0"/>
    </w:p>
    <w:sectPr w:rsidR="00192B7C" w:rsidRPr="005A03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0A2E" w:rsidRDefault="00A30A2E" w:rsidP="005A03FC">
      <w:r>
        <w:separator/>
      </w:r>
    </w:p>
  </w:endnote>
  <w:endnote w:type="continuationSeparator" w:id="0">
    <w:p w:rsidR="00A30A2E" w:rsidRDefault="00A30A2E" w:rsidP="005A0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0A2E" w:rsidRDefault="00A30A2E" w:rsidP="005A03FC">
      <w:r>
        <w:separator/>
      </w:r>
    </w:p>
  </w:footnote>
  <w:footnote w:type="continuationSeparator" w:id="0">
    <w:p w:rsidR="00A30A2E" w:rsidRDefault="00A30A2E" w:rsidP="005A03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4A3"/>
    <w:rsid w:val="00192B7C"/>
    <w:rsid w:val="005A03FC"/>
    <w:rsid w:val="00A204A3"/>
    <w:rsid w:val="00A3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68B826C-DD95-4740-A0CA-785A1AE00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3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A03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A03F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A03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A03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251</Words>
  <Characters>1433</Characters>
  <Application>Microsoft Office Word</Application>
  <DocSecurity>0</DocSecurity>
  <Lines>11</Lines>
  <Paragraphs>3</Paragraphs>
  <ScaleCrop>false</ScaleCrop>
  <Company>Microsoft</Company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季凯</dc:creator>
  <cp:keywords/>
  <dc:description/>
  <cp:lastModifiedBy>季凯</cp:lastModifiedBy>
  <cp:revision>2</cp:revision>
  <dcterms:created xsi:type="dcterms:W3CDTF">2018-01-09T09:10:00Z</dcterms:created>
  <dcterms:modified xsi:type="dcterms:W3CDTF">2018-01-09T09:10:00Z</dcterms:modified>
</cp:coreProperties>
</file>